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71790" w14:textId="77777777" w:rsidR="00B4594E" w:rsidRPr="009E258C" w:rsidRDefault="00B4594E" w:rsidP="00B4594E">
      <w:pPr>
        <w:pStyle w:val="NormalWeb"/>
        <w:spacing w:before="0" w:beforeAutospacing="0" w:after="0" w:afterAutospacing="0"/>
        <w:rPr>
          <w:rFonts w:ascii="Adobe Devanagari" w:hAnsi="Adobe Devanagari" w:cs="Adobe Devanagari"/>
        </w:rPr>
      </w:pPr>
      <w:r w:rsidRPr="009E258C">
        <w:rPr>
          <w:rFonts w:ascii="Adobe Devanagari" w:hAnsi="Adobe Devanagari" w:cs="Adobe Devanagari"/>
        </w:rPr>
        <w:t xml:space="preserve">You also have your TWO 500-word Interpretive Reflections (IRs) due on Monday. You can pick two of the three things assigned from Peter Ochs (including an interview) and write an IR on an aspect of it. These will be based on readings for Monday plus the SR practice and discussion we have had in the class. In the spirit of SR an IR needs to be based on a theme or particular passage and going deep with it, entering an informed and carefully crafted engagement or dialogue with it. Everything that has been discussed in this unit of SR and our practice of SR itself are assumed as part of what maybe engaged in thinking through the issue. </w:t>
      </w:r>
    </w:p>
    <w:p w14:paraId="03EF9C80" w14:textId="77777777" w:rsidR="00B4594E" w:rsidRPr="009E258C" w:rsidRDefault="00B4594E" w:rsidP="00B4594E">
      <w:pPr>
        <w:pStyle w:val="NormalWeb"/>
        <w:spacing w:before="0" w:beforeAutospacing="0" w:after="0" w:afterAutospacing="0"/>
        <w:rPr>
          <w:rFonts w:ascii="Adobe Devanagari" w:hAnsi="Adobe Devanagari" w:cs="Adobe Devanagari"/>
        </w:rPr>
      </w:pPr>
      <w:r w:rsidRPr="009E258C">
        <w:rPr>
          <w:rFonts w:ascii="Adobe Devanagari" w:hAnsi="Adobe Devanagari" w:cs="Adobe Devanagari"/>
        </w:rPr>
        <w:t> </w:t>
      </w:r>
    </w:p>
    <w:p w14:paraId="1A537BEC" w14:textId="77777777" w:rsidR="00B4594E" w:rsidRPr="009E258C" w:rsidRDefault="00B4594E" w:rsidP="00B4594E">
      <w:pPr>
        <w:pStyle w:val="NormalWeb"/>
        <w:spacing w:before="0" w:beforeAutospacing="0" w:after="0" w:afterAutospacing="0"/>
        <w:rPr>
          <w:rFonts w:ascii="Adobe Devanagari" w:hAnsi="Adobe Devanagari" w:cs="Adobe Devanagari"/>
        </w:rPr>
      </w:pPr>
      <w:r w:rsidRPr="009E258C">
        <w:rPr>
          <w:rFonts w:ascii="Adobe Devanagari" w:hAnsi="Adobe Devanagari" w:cs="Adobe Devanagari"/>
        </w:rPr>
        <w:t xml:space="preserve">Depth is critical; avoid stating or discussing the obvious. An IR is </w:t>
      </w:r>
      <w:r w:rsidRPr="009E258C">
        <w:rPr>
          <w:rFonts w:ascii="Adobe Devanagari" w:hAnsi="Adobe Devanagari" w:cs="Adobe Devanagari"/>
          <w:i/>
          <w:iCs/>
        </w:rPr>
        <w:t>interpretive</w:t>
      </w:r>
      <w:r w:rsidRPr="009E258C">
        <w:rPr>
          <w:rFonts w:ascii="Adobe Devanagari" w:hAnsi="Adobe Devanagari" w:cs="Adobe Devanagari"/>
        </w:rPr>
        <w:t xml:space="preserve"> because it is based on a text that is being interpreted, and it is </w:t>
      </w:r>
      <w:r w:rsidRPr="009E258C">
        <w:rPr>
          <w:rFonts w:ascii="Adobe Devanagari" w:hAnsi="Adobe Devanagari" w:cs="Adobe Devanagari"/>
          <w:i/>
          <w:iCs/>
        </w:rPr>
        <w:t>reflective</w:t>
      </w:r>
      <w:r w:rsidRPr="009E258C">
        <w:rPr>
          <w:rFonts w:ascii="Adobe Devanagari" w:hAnsi="Adobe Devanagari" w:cs="Adobe Devanagari"/>
        </w:rPr>
        <w:t xml:space="preserve"> because it is not about restating or summarizing the reading but reflecting on it in a deep way. 500 word-limit means that is the limit with no more than +/-25 words. </w:t>
      </w:r>
    </w:p>
    <w:p w14:paraId="0FC5C0AA" w14:textId="77777777" w:rsidR="00B4594E" w:rsidRPr="009E258C" w:rsidRDefault="00B4594E" w:rsidP="00B4594E">
      <w:pPr>
        <w:pStyle w:val="NormalWeb"/>
        <w:spacing w:before="0" w:beforeAutospacing="0" w:after="0" w:afterAutospacing="0"/>
        <w:rPr>
          <w:rFonts w:ascii="Adobe Devanagari" w:hAnsi="Adobe Devanagari" w:cs="Adobe Devanagari"/>
        </w:rPr>
      </w:pPr>
      <w:r w:rsidRPr="009E258C">
        <w:rPr>
          <w:rFonts w:ascii="Adobe Devanagari" w:hAnsi="Adobe Devanagari" w:cs="Adobe Devanagari"/>
        </w:rPr>
        <w:t> </w:t>
      </w:r>
    </w:p>
    <w:p w14:paraId="307CE884" w14:textId="77777777" w:rsidR="00B4594E" w:rsidRPr="009E258C" w:rsidRDefault="00B4594E" w:rsidP="00B4594E">
      <w:pPr>
        <w:pStyle w:val="NormalWeb"/>
        <w:spacing w:before="0" w:beforeAutospacing="0" w:after="0" w:afterAutospacing="0"/>
        <w:rPr>
          <w:rFonts w:ascii="Adobe Devanagari" w:hAnsi="Adobe Devanagari" w:cs="Adobe Devanagari"/>
        </w:rPr>
      </w:pPr>
      <w:r w:rsidRPr="009E258C">
        <w:rPr>
          <w:rFonts w:ascii="Adobe Devanagari" w:hAnsi="Adobe Devanagari" w:cs="Adobe Devanagari"/>
        </w:rPr>
        <w:t xml:space="preserve">Here are more general guidelines for these two interpretive reflection papers: </w:t>
      </w:r>
      <w:hyperlink r:id="rId4" w:history="1">
        <w:r w:rsidRPr="009E258C">
          <w:rPr>
            <w:rStyle w:val="Hyperlink"/>
            <w:rFonts w:ascii="Adobe Devanagari" w:hAnsi="Adobe Devanagari" w:cs="Adobe Devanagari"/>
            <w:color w:val="auto"/>
          </w:rPr>
          <w:t>https://rizwanzamir.net/interpretive-reflection/</w:t>
        </w:r>
      </w:hyperlink>
    </w:p>
    <w:p w14:paraId="42F0D09E" w14:textId="77777777" w:rsidR="00B4594E" w:rsidRPr="009E258C" w:rsidRDefault="00B4594E" w:rsidP="00B4594E">
      <w:pPr>
        <w:pStyle w:val="NormalWeb"/>
        <w:spacing w:before="0" w:beforeAutospacing="0" w:after="0" w:afterAutospacing="0"/>
        <w:rPr>
          <w:rFonts w:ascii="Adobe Devanagari" w:hAnsi="Adobe Devanagari" w:cs="Adobe Devanagari"/>
        </w:rPr>
      </w:pPr>
      <w:r w:rsidRPr="009E258C">
        <w:rPr>
          <w:rFonts w:ascii="Adobe Devanagari" w:hAnsi="Adobe Devanagari" w:cs="Adobe Devanagari"/>
        </w:rPr>
        <w:t> </w:t>
      </w:r>
    </w:p>
    <w:p w14:paraId="2B800DDF" w14:textId="77777777" w:rsidR="00B4594E" w:rsidRPr="009E258C" w:rsidRDefault="00B4594E" w:rsidP="00B4594E">
      <w:pPr>
        <w:pStyle w:val="NormalWeb"/>
        <w:spacing w:before="0" w:beforeAutospacing="0" w:after="0" w:afterAutospacing="0"/>
        <w:rPr>
          <w:rFonts w:ascii="Adobe Devanagari" w:hAnsi="Adobe Devanagari" w:cs="Adobe Devanagari"/>
        </w:rPr>
      </w:pPr>
      <w:r w:rsidRPr="009E258C">
        <w:rPr>
          <w:rFonts w:ascii="Adobe Devanagari" w:hAnsi="Adobe Devanagari" w:cs="Adobe Devanagari"/>
        </w:rPr>
        <w:t>Let me know if there are questions.</w:t>
      </w:r>
    </w:p>
    <w:p w14:paraId="6AA100FF" w14:textId="77777777" w:rsidR="00B4594E" w:rsidRPr="009E258C" w:rsidRDefault="00B4594E" w:rsidP="00B4594E">
      <w:pPr>
        <w:pStyle w:val="NormalWeb"/>
        <w:spacing w:before="0" w:beforeAutospacing="0" w:after="0" w:afterAutospacing="0"/>
        <w:rPr>
          <w:rFonts w:ascii="Adobe Devanagari" w:hAnsi="Adobe Devanagari" w:cs="Adobe Devanagari"/>
        </w:rPr>
      </w:pPr>
      <w:r w:rsidRPr="009E258C">
        <w:rPr>
          <w:rFonts w:ascii="Adobe Devanagari" w:hAnsi="Adobe Devanagari" w:cs="Adobe Devanagari"/>
        </w:rPr>
        <w:t> </w:t>
      </w:r>
    </w:p>
    <w:p w14:paraId="3DB02070" w14:textId="3FC1CD4D" w:rsidR="00B4594E" w:rsidRPr="009E258C" w:rsidRDefault="00B4594E" w:rsidP="00B4594E">
      <w:pPr>
        <w:pStyle w:val="NormalWeb"/>
        <w:spacing w:before="0" w:beforeAutospacing="0" w:after="0" w:afterAutospacing="0"/>
        <w:rPr>
          <w:rFonts w:ascii="Adobe Devanagari" w:hAnsi="Adobe Devanagari" w:cs="Adobe Devanagari"/>
        </w:rPr>
      </w:pPr>
      <w:r w:rsidRPr="009E258C">
        <w:rPr>
          <w:rFonts w:ascii="Adobe Devanagari" w:hAnsi="Adobe Devanagari" w:cs="Adobe Devanagari"/>
        </w:rPr>
        <w:t xml:space="preserve">Best, SRZ </w:t>
      </w:r>
    </w:p>
    <w:p w14:paraId="3D1580BF" w14:textId="77777777" w:rsidR="00810BEC" w:rsidRPr="009E258C" w:rsidRDefault="00810BEC">
      <w:pPr>
        <w:rPr>
          <w:rFonts w:ascii="Adobe Devanagari" w:hAnsi="Adobe Devanagari" w:cs="Adobe Devanagari"/>
        </w:rPr>
      </w:pPr>
    </w:p>
    <w:sectPr w:rsidR="00810BEC" w:rsidRPr="009E2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Devanagari">
    <w:panose1 w:val="02040503050201020203"/>
    <w:charset w:val="00"/>
    <w:family w:val="roman"/>
    <w:notTrueType/>
    <w:pitch w:val="variable"/>
    <w:sig w:usb0="A00080E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94E"/>
    <w:rsid w:val="00810BEC"/>
    <w:rsid w:val="009E258C"/>
    <w:rsid w:val="00B459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D7B5C"/>
  <w15:chartTrackingRefBased/>
  <w15:docId w15:val="{7CDDF8CD-5C5F-4A24-910A-0C92058B1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59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459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06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izwanzamir.net/interpretive-ref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1036</Characters>
  <Application>Microsoft Office Word</Application>
  <DocSecurity>0</DocSecurity>
  <Lines>8</Lines>
  <Paragraphs>2</Paragraphs>
  <ScaleCrop>false</ScaleCrop>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Yamina Rehman</dc:creator>
  <cp:keywords/>
  <dc:description/>
  <cp:lastModifiedBy>Yamina Rehman</cp:lastModifiedBy>
  <cp:revision>2</cp:revision>
  <dcterms:created xsi:type="dcterms:W3CDTF">2023-08-17T13:37:00Z</dcterms:created>
  <dcterms:modified xsi:type="dcterms:W3CDTF">2023-08-28T13:04:00Z</dcterms:modified>
</cp:coreProperties>
</file>